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6A08" w14:textId="574CBF94" w:rsidR="00AA2E03" w:rsidRDefault="00C402F4">
      <w:pPr>
        <w:spacing w:after="303"/>
        <w:ind w:right="590"/>
        <w:jc w:val="center"/>
      </w:pPr>
      <w:r>
        <w:rPr>
          <w:sz w:val="24"/>
        </w:rPr>
        <w:t xml:space="preserve"> </w:t>
      </w:r>
    </w:p>
    <w:p w14:paraId="05799246" w14:textId="77777777" w:rsidR="00AA2E03" w:rsidRDefault="00C402F4">
      <w:pPr>
        <w:spacing w:after="0"/>
      </w:pPr>
      <w:r>
        <w:rPr>
          <w:color w:val="00B4C6"/>
          <w:sz w:val="39"/>
        </w:rPr>
        <w:t xml:space="preserve">Value Process Mapping </w:t>
      </w:r>
    </w:p>
    <w:p w14:paraId="23ED37FC" w14:textId="77777777" w:rsidR="00AA2E03" w:rsidRDefault="00C402F4">
      <w:pPr>
        <w:spacing w:after="0"/>
      </w:pPr>
      <w:r>
        <w:rPr>
          <w:color w:val="7DB651"/>
          <w:sz w:val="28"/>
        </w:rPr>
        <w:t xml:space="preserve"> </w:t>
      </w:r>
    </w:p>
    <w:p w14:paraId="5E898CFF" w14:textId="77777777" w:rsidR="00AA2E03" w:rsidRDefault="00C402F4">
      <w:pPr>
        <w:pStyle w:val="Heading1"/>
        <w:ind w:left="-5"/>
      </w:pPr>
      <w:r>
        <w:t xml:space="preserve">Introduction </w:t>
      </w:r>
    </w:p>
    <w:p w14:paraId="5DF2F34B" w14:textId="77777777" w:rsidR="00AA2E03" w:rsidRDefault="00C402F4">
      <w:pPr>
        <w:spacing w:after="109" w:line="249" w:lineRule="auto"/>
        <w:ind w:left="-5" w:right="647" w:hanging="10"/>
        <w:jc w:val="both"/>
      </w:pPr>
      <w:r>
        <w:t xml:space="preserve">Process mapping is used to develop a 'map' of a process within a system; it maps how a process operates </w:t>
      </w:r>
      <w:proofErr w:type="gramStart"/>
      <w:r>
        <w:t>in reality rather</w:t>
      </w:r>
      <w:proofErr w:type="gramEnd"/>
      <w:r>
        <w:t xml:space="preserve"> than how it might ideally work. Process mapping can be used to help a team understand where the problems are and identify areas for improvement. </w:t>
      </w:r>
    </w:p>
    <w:p w14:paraId="4C6C6A39" w14:textId="77777777" w:rsidR="00AA2E03" w:rsidRDefault="00C402F4">
      <w:pPr>
        <w:spacing w:after="109" w:line="249" w:lineRule="auto"/>
        <w:ind w:left="-5" w:right="647" w:hanging="10"/>
        <w:jc w:val="both"/>
      </w:pPr>
      <w:r>
        <w:t xml:space="preserve">The scope will vary; you could map the whole patient journey or a specific diagnostic pathway. Those involved in carrying out different roles within the pathway will need to be involved in making the map to ensure that the process map accurately reflects what is happening in practice. </w:t>
      </w:r>
    </w:p>
    <w:p w14:paraId="7633EEB6" w14:textId="77777777" w:rsidR="00AA2E03" w:rsidRDefault="00C402F4">
      <w:pPr>
        <w:spacing w:after="151"/>
      </w:pPr>
      <w:r>
        <w:t xml:space="preserve"> </w:t>
      </w:r>
    </w:p>
    <w:p w14:paraId="4159AC6F" w14:textId="77777777" w:rsidR="00AA2E03" w:rsidRDefault="00C402F4">
      <w:pPr>
        <w:pStyle w:val="Heading1"/>
        <w:ind w:left="-5"/>
      </w:pPr>
      <w:r>
        <w:t xml:space="preserve">Step 1: create your map </w:t>
      </w:r>
    </w:p>
    <w:p w14:paraId="283902F4" w14:textId="60ADBCA6" w:rsidR="00AA2E03" w:rsidRDefault="00C402F4">
      <w:pPr>
        <w:spacing w:after="144" w:line="249" w:lineRule="auto"/>
        <w:ind w:left="-5" w:right="647" w:hanging="10"/>
        <w:jc w:val="both"/>
      </w:pPr>
      <w:r>
        <w:t xml:space="preserve">Start with a high-level process map of say 5 to 10 steps which you set a time limit to achieve e.g. 20 minutes. This helps to establish the scope of the process and identify significant issues. Here is a simple example of a process map. </w:t>
      </w:r>
    </w:p>
    <w:p w14:paraId="2E33224F" w14:textId="77777777" w:rsidR="00AA2E03" w:rsidRDefault="00C402F4">
      <w:pPr>
        <w:spacing w:after="0"/>
        <w:ind w:right="950"/>
        <w:jc w:val="right"/>
      </w:pPr>
      <w:r>
        <w:rPr>
          <w:noProof/>
        </w:rPr>
        <w:drawing>
          <wp:inline distT="0" distB="0" distL="0" distR="0" wp14:anchorId="74101906" wp14:editId="289CF4DD">
            <wp:extent cx="5504688" cy="3325368"/>
            <wp:effectExtent l="0" t="0" r="0" b="0"/>
            <wp:docPr id="3420" name="Picture 3420"/>
            <wp:cNvGraphicFramePr/>
            <a:graphic xmlns:a="http://schemas.openxmlformats.org/drawingml/2006/main">
              <a:graphicData uri="http://schemas.openxmlformats.org/drawingml/2006/picture">
                <pic:pic xmlns:pic="http://schemas.openxmlformats.org/drawingml/2006/picture">
                  <pic:nvPicPr>
                    <pic:cNvPr id="3420" name="Picture 3420"/>
                    <pic:cNvPicPr/>
                  </pic:nvPicPr>
                  <pic:blipFill>
                    <a:blip r:embed="rId9"/>
                    <a:stretch>
                      <a:fillRect/>
                    </a:stretch>
                  </pic:blipFill>
                  <pic:spPr>
                    <a:xfrm>
                      <a:off x="0" y="0"/>
                      <a:ext cx="5504688" cy="3325368"/>
                    </a:xfrm>
                    <a:prstGeom prst="rect">
                      <a:avLst/>
                    </a:prstGeom>
                  </pic:spPr>
                </pic:pic>
              </a:graphicData>
            </a:graphic>
          </wp:inline>
        </w:drawing>
      </w:r>
      <w:r>
        <w:rPr>
          <w:sz w:val="24"/>
        </w:rPr>
        <w:t xml:space="preserve"> </w:t>
      </w:r>
    </w:p>
    <w:p w14:paraId="7AB7F81A" w14:textId="77777777" w:rsidR="00AA2E03" w:rsidRDefault="00C402F4">
      <w:pPr>
        <w:spacing w:after="1167"/>
      </w:pPr>
      <w:r>
        <w:rPr>
          <w:sz w:val="24"/>
        </w:rPr>
        <w:t xml:space="preserve"> </w:t>
      </w:r>
      <w:r>
        <w:rPr>
          <w:sz w:val="24"/>
        </w:rPr>
        <w:tab/>
        <w:t xml:space="preserve"> </w:t>
      </w:r>
    </w:p>
    <w:p w14:paraId="7EB6019E" w14:textId="3C398C68" w:rsidR="00AA2E03" w:rsidRDefault="00AA2E03">
      <w:pPr>
        <w:spacing w:after="2" w:line="297" w:lineRule="auto"/>
        <w:ind w:left="-5" w:right="1225" w:hanging="10"/>
        <w:rPr>
          <w:rFonts w:ascii="Cambria" w:eastAsia="Cambria" w:hAnsi="Cambria" w:cs="Cambria"/>
          <w:b/>
          <w:color w:val="7E7E7E"/>
          <w:sz w:val="20"/>
        </w:rPr>
      </w:pPr>
    </w:p>
    <w:p w14:paraId="64393E8E" w14:textId="77777777" w:rsidR="00C402F4" w:rsidRDefault="00C402F4">
      <w:pPr>
        <w:spacing w:after="2" w:line="297" w:lineRule="auto"/>
        <w:ind w:left="-5" w:right="1225" w:hanging="10"/>
        <w:rPr>
          <w:rFonts w:ascii="Cambria" w:eastAsia="Cambria" w:hAnsi="Cambria" w:cs="Cambria"/>
          <w:b/>
          <w:color w:val="7E7E7E"/>
          <w:sz w:val="20"/>
        </w:rPr>
      </w:pPr>
    </w:p>
    <w:p w14:paraId="4114A4BF" w14:textId="77777777" w:rsidR="00C402F4" w:rsidRDefault="00C402F4">
      <w:pPr>
        <w:spacing w:after="2" w:line="297" w:lineRule="auto"/>
        <w:ind w:left="-5" w:right="1225" w:hanging="10"/>
        <w:rPr>
          <w:rFonts w:ascii="Cambria" w:eastAsia="Cambria" w:hAnsi="Cambria" w:cs="Cambria"/>
          <w:b/>
          <w:color w:val="7E7E7E"/>
          <w:sz w:val="20"/>
        </w:rPr>
      </w:pPr>
    </w:p>
    <w:p w14:paraId="5468071B" w14:textId="77777777" w:rsidR="00C402F4" w:rsidRDefault="00C402F4">
      <w:pPr>
        <w:spacing w:after="2" w:line="297" w:lineRule="auto"/>
        <w:ind w:left="-5" w:right="1225" w:hanging="10"/>
        <w:rPr>
          <w:rFonts w:ascii="Cambria" w:eastAsia="Cambria" w:hAnsi="Cambria" w:cs="Cambria"/>
          <w:b/>
          <w:color w:val="7E7E7E"/>
          <w:sz w:val="20"/>
        </w:rPr>
      </w:pPr>
    </w:p>
    <w:p w14:paraId="3E9AFC6A" w14:textId="77777777" w:rsidR="00C402F4" w:rsidRDefault="00C402F4">
      <w:pPr>
        <w:spacing w:after="2" w:line="297" w:lineRule="auto"/>
        <w:ind w:left="-5" w:right="1225" w:hanging="10"/>
      </w:pPr>
    </w:p>
    <w:p w14:paraId="2768F420" w14:textId="77777777" w:rsidR="00AA2E03" w:rsidRDefault="00C402F4">
      <w:pPr>
        <w:spacing w:after="0"/>
      </w:pPr>
      <w:r>
        <w:rPr>
          <w:rFonts w:ascii="Cambria" w:eastAsia="Cambria" w:hAnsi="Cambria" w:cs="Cambria"/>
          <w:color w:val="A6A6A6"/>
          <w:sz w:val="18"/>
        </w:rPr>
        <w:tab/>
      </w:r>
    </w:p>
    <w:p w14:paraId="04865A77" w14:textId="57F2B08A" w:rsidR="00AA2E03" w:rsidRDefault="00C402F4" w:rsidP="00C402F4">
      <w:pPr>
        <w:spacing w:after="418"/>
        <w:ind w:right="608"/>
      </w:pPr>
      <w:r>
        <w:rPr>
          <w:sz w:val="24"/>
        </w:rPr>
        <w:t xml:space="preserve">Process map key: </w:t>
      </w:r>
    </w:p>
    <w:tbl>
      <w:tblPr>
        <w:tblStyle w:val="TableGrid"/>
        <w:tblW w:w="9024" w:type="dxa"/>
        <w:tblInd w:w="-115" w:type="dxa"/>
        <w:tblCellMar>
          <w:top w:w="7" w:type="dxa"/>
          <w:left w:w="106" w:type="dxa"/>
          <w:right w:w="115" w:type="dxa"/>
        </w:tblCellMar>
        <w:tblLook w:val="04A0" w:firstRow="1" w:lastRow="0" w:firstColumn="1" w:lastColumn="0" w:noHBand="0" w:noVBand="1"/>
      </w:tblPr>
      <w:tblGrid>
        <w:gridCol w:w="1421"/>
        <w:gridCol w:w="1560"/>
        <w:gridCol w:w="6043"/>
      </w:tblGrid>
      <w:tr w:rsidR="00AA2E03" w14:paraId="38EB3B9B" w14:textId="77777777">
        <w:trPr>
          <w:trHeight w:val="595"/>
        </w:trPr>
        <w:tc>
          <w:tcPr>
            <w:tcW w:w="1421" w:type="dxa"/>
            <w:tcBorders>
              <w:top w:val="single" w:sz="4" w:space="0" w:color="000000"/>
              <w:left w:val="single" w:sz="4" w:space="0" w:color="000000"/>
              <w:bottom w:val="single" w:sz="4" w:space="0" w:color="000000"/>
              <w:right w:val="single" w:sz="4" w:space="0" w:color="000000"/>
            </w:tcBorders>
          </w:tcPr>
          <w:p w14:paraId="31492DAC" w14:textId="77777777" w:rsidR="00AA2E03" w:rsidRDefault="00C402F4">
            <w:pPr>
              <w:ind w:left="5"/>
            </w:pPr>
            <w:r>
              <w:rPr>
                <w:sz w:val="24"/>
              </w:rPr>
              <w:t xml:space="preserve">Shape </w:t>
            </w:r>
          </w:p>
        </w:tc>
        <w:tc>
          <w:tcPr>
            <w:tcW w:w="1560" w:type="dxa"/>
            <w:tcBorders>
              <w:top w:val="single" w:sz="4" w:space="0" w:color="000000"/>
              <w:left w:val="single" w:sz="4" w:space="0" w:color="000000"/>
              <w:bottom w:val="single" w:sz="4" w:space="0" w:color="000000"/>
              <w:right w:val="single" w:sz="4" w:space="0" w:color="000000"/>
            </w:tcBorders>
          </w:tcPr>
          <w:p w14:paraId="5F69E56C" w14:textId="77777777" w:rsidR="00AA2E03" w:rsidRDefault="00C402F4">
            <w:r>
              <w:rPr>
                <w:sz w:val="24"/>
              </w:rPr>
              <w:t xml:space="preserve">Description </w:t>
            </w:r>
          </w:p>
        </w:tc>
        <w:tc>
          <w:tcPr>
            <w:tcW w:w="6043" w:type="dxa"/>
            <w:tcBorders>
              <w:top w:val="single" w:sz="4" w:space="0" w:color="000000"/>
              <w:left w:val="single" w:sz="4" w:space="0" w:color="000000"/>
              <w:bottom w:val="single" w:sz="4" w:space="0" w:color="000000"/>
              <w:right w:val="single" w:sz="4" w:space="0" w:color="000000"/>
            </w:tcBorders>
          </w:tcPr>
          <w:p w14:paraId="7C935B27" w14:textId="77777777" w:rsidR="00AA2E03" w:rsidRDefault="00C402F4">
            <w:r>
              <w:rPr>
                <w:sz w:val="24"/>
              </w:rPr>
              <w:t xml:space="preserve">Function </w:t>
            </w:r>
          </w:p>
          <w:p w14:paraId="3C1CD384" w14:textId="77777777" w:rsidR="00AA2E03" w:rsidRDefault="00C402F4">
            <w:r>
              <w:rPr>
                <w:sz w:val="24"/>
              </w:rPr>
              <w:t xml:space="preserve"> </w:t>
            </w:r>
          </w:p>
        </w:tc>
      </w:tr>
      <w:tr w:rsidR="00AA2E03" w14:paraId="3B00587C" w14:textId="77777777">
        <w:trPr>
          <w:trHeight w:val="888"/>
        </w:trPr>
        <w:tc>
          <w:tcPr>
            <w:tcW w:w="1421" w:type="dxa"/>
            <w:tcBorders>
              <w:top w:val="single" w:sz="4" w:space="0" w:color="000000"/>
              <w:left w:val="single" w:sz="4" w:space="0" w:color="000000"/>
              <w:bottom w:val="single" w:sz="4" w:space="0" w:color="000000"/>
              <w:right w:val="single" w:sz="4" w:space="0" w:color="000000"/>
            </w:tcBorders>
          </w:tcPr>
          <w:p w14:paraId="335A7C2E" w14:textId="77777777" w:rsidR="00AA2E03" w:rsidRDefault="00C402F4">
            <w:pPr>
              <w:ind w:left="395"/>
            </w:pPr>
            <w:r>
              <w:rPr>
                <w:noProof/>
              </w:rPr>
              <mc:AlternateContent>
                <mc:Choice Requires="wpg">
                  <w:drawing>
                    <wp:inline distT="0" distB="0" distL="0" distR="0" wp14:anchorId="286A9B87" wp14:editId="1CDD4A55">
                      <wp:extent cx="304800" cy="304800"/>
                      <wp:effectExtent l="0" t="0" r="0" b="0"/>
                      <wp:docPr id="3155" name="Group 3155"/>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wps:wsp>
                              <wps:cNvPr id="3535" name="Shape 3535"/>
                              <wps:cNvSpPr/>
                              <wps:spPr>
                                <a:xfrm>
                                  <a:off x="0" y="0"/>
                                  <a:ext cx="304800" cy="304800"/>
                                </a:xfrm>
                                <a:custGeom>
                                  <a:avLst/>
                                  <a:gdLst/>
                                  <a:ahLst/>
                                  <a:cxnLst/>
                                  <a:rect l="0" t="0" r="0" b="0"/>
                                  <a:pathLst>
                                    <a:path w="304800" h="304800">
                                      <a:moveTo>
                                        <a:pt x="0" y="0"/>
                                      </a:moveTo>
                                      <a:lnTo>
                                        <a:pt x="304800" y="0"/>
                                      </a:lnTo>
                                      <a:lnTo>
                                        <a:pt x="304800" y="304800"/>
                                      </a:lnTo>
                                      <a:lnTo>
                                        <a:pt x="0" y="304800"/>
                                      </a:lnTo>
                                      <a:lnTo>
                                        <a:pt x="0" y="0"/>
                                      </a:lnTo>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240" name="Shape 240"/>
                              <wps:cNvSpPr/>
                              <wps:spPr>
                                <a:xfrm>
                                  <a:off x="0" y="0"/>
                                  <a:ext cx="304800" cy="304800"/>
                                </a:xfrm>
                                <a:custGeom>
                                  <a:avLst/>
                                  <a:gdLst/>
                                  <a:ahLst/>
                                  <a:cxnLst/>
                                  <a:rect l="0" t="0" r="0" b="0"/>
                                  <a:pathLst>
                                    <a:path w="304800" h="304800">
                                      <a:moveTo>
                                        <a:pt x="0" y="0"/>
                                      </a:moveTo>
                                      <a:lnTo>
                                        <a:pt x="304800" y="0"/>
                                      </a:lnTo>
                                      <a:lnTo>
                                        <a:pt x="304800" y="304800"/>
                                      </a:lnTo>
                                      <a:lnTo>
                                        <a:pt x="0" y="304800"/>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5" style="width:24pt;height:24pt;mso-position-horizontal-relative:char;mso-position-vertical-relative:line" coordsize="3048,3048">
                      <v:shape id="Shape 3536" style="position:absolute;width:3048;height:3048;left:0;top:0;" coordsize="304800,304800" path="m0,0l304800,0l304800,304800l0,304800l0,0">
                        <v:stroke weight="0pt" endcap="flat" joinstyle="miter" miterlimit="10" on="false" color="#000000" opacity="0"/>
                        <v:fill on="true" color="#4471c4"/>
                      </v:shape>
                      <v:shape id="Shape 240" style="position:absolute;width:3048;height:3048;left:0;top:0;" coordsize="304800,304800" path="m0,0l304800,0l304800,304800l0,304800x">
                        <v:stroke weight="1pt" endcap="flat" joinstyle="miter" miterlimit="8" on="true" color="#2e518e"/>
                        <v:fill on="false" color="#000000" opacity="0"/>
                      </v:shape>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14:paraId="315AC681" w14:textId="77777777" w:rsidR="00AA2E03" w:rsidRDefault="00C402F4">
            <w:r>
              <w:rPr>
                <w:sz w:val="24"/>
              </w:rPr>
              <w:t xml:space="preserve">Box </w:t>
            </w:r>
          </w:p>
        </w:tc>
        <w:tc>
          <w:tcPr>
            <w:tcW w:w="6043" w:type="dxa"/>
            <w:tcBorders>
              <w:top w:val="single" w:sz="4" w:space="0" w:color="000000"/>
              <w:left w:val="single" w:sz="4" w:space="0" w:color="000000"/>
              <w:bottom w:val="single" w:sz="4" w:space="0" w:color="000000"/>
              <w:right w:val="single" w:sz="4" w:space="0" w:color="000000"/>
            </w:tcBorders>
          </w:tcPr>
          <w:p w14:paraId="027E1BE2" w14:textId="77777777" w:rsidR="00AA2E03" w:rsidRDefault="00C402F4">
            <w:r>
              <w:rPr>
                <w:sz w:val="24"/>
              </w:rPr>
              <w:t xml:space="preserve">Shows the activities of the process. </w:t>
            </w:r>
          </w:p>
        </w:tc>
      </w:tr>
      <w:tr w:rsidR="00AA2E03" w14:paraId="605FAC0A" w14:textId="77777777">
        <w:trPr>
          <w:trHeight w:val="893"/>
        </w:trPr>
        <w:tc>
          <w:tcPr>
            <w:tcW w:w="1421" w:type="dxa"/>
            <w:tcBorders>
              <w:top w:val="single" w:sz="4" w:space="0" w:color="000000"/>
              <w:left w:val="single" w:sz="4" w:space="0" w:color="000000"/>
              <w:bottom w:val="single" w:sz="4" w:space="0" w:color="000000"/>
              <w:right w:val="single" w:sz="4" w:space="0" w:color="000000"/>
            </w:tcBorders>
          </w:tcPr>
          <w:p w14:paraId="174F6D69" w14:textId="77777777" w:rsidR="00AA2E03" w:rsidRDefault="00C402F4">
            <w:pPr>
              <w:ind w:left="5"/>
            </w:pPr>
            <w:r>
              <w:rPr>
                <w:sz w:val="24"/>
              </w:rPr>
              <w:t xml:space="preserve"> </w:t>
            </w:r>
            <w:r>
              <w:rPr>
                <w:noProof/>
              </w:rPr>
              <mc:AlternateContent>
                <mc:Choice Requires="wpg">
                  <w:drawing>
                    <wp:inline distT="0" distB="0" distL="0" distR="0" wp14:anchorId="707972DF" wp14:editId="7E38C699">
                      <wp:extent cx="542925" cy="371475"/>
                      <wp:effectExtent l="0" t="0" r="0" b="0"/>
                      <wp:docPr id="3185" name="Group 3185"/>
                      <wp:cNvGraphicFramePr/>
                      <a:graphic xmlns:a="http://schemas.openxmlformats.org/drawingml/2006/main">
                        <a:graphicData uri="http://schemas.microsoft.com/office/word/2010/wordprocessingGroup">
                          <wpg:wgp>
                            <wpg:cNvGrpSpPr/>
                            <wpg:grpSpPr>
                              <a:xfrm>
                                <a:off x="0" y="0"/>
                                <a:ext cx="542925" cy="371475"/>
                                <a:chOff x="0" y="0"/>
                                <a:chExt cx="542925" cy="371475"/>
                              </a:xfrm>
                            </wpg:grpSpPr>
                            <wps:wsp>
                              <wps:cNvPr id="241" name="Shape 241"/>
                              <wps:cNvSpPr/>
                              <wps:spPr>
                                <a:xfrm>
                                  <a:off x="0" y="0"/>
                                  <a:ext cx="542925" cy="371475"/>
                                </a:xfrm>
                                <a:custGeom>
                                  <a:avLst/>
                                  <a:gdLst/>
                                  <a:ahLst/>
                                  <a:cxnLst/>
                                  <a:rect l="0" t="0" r="0" b="0"/>
                                  <a:pathLst>
                                    <a:path w="542925" h="371475">
                                      <a:moveTo>
                                        <a:pt x="271463" y="0"/>
                                      </a:moveTo>
                                      <a:lnTo>
                                        <a:pt x="542925" y="185738"/>
                                      </a:lnTo>
                                      <a:lnTo>
                                        <a:pt x="271463" y="371475"/>
                                      </a:lnTo>
                                      <a:lnTo>
                                        <a:pt x="0" y="185738"/>
                                      </a:lnTo>
                                      <a:lnTo>
                                        <a:pt x="271463"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242" name="Shape 242"/>
                              <wps:cNvSpPr/>
                              <wps:spPr>
                                <a:xfrm>
                                  <a:off x="0" y="0"/>
                                  <a:ext cx="542925" cy="371475"/>
                                </a:xfrm>
                                <a:custGeom>
                                  <a:avLst/>
                                  <a:gdLst/>
                                  <a:ahLst/>
                                  <a:cxnLst/>
                                  <a:rect l="0" t="0" r="0" b="0"/>
                                  <a:pathLst>
                                    <a:path w="542925" h="371475">
                                      <a:moveTo>
                                        <a:pt x="0" y="185738"/>
                                      </a:moveTo>
                                      <a:lnTo>
                                        <a:pt x="271463" y="0"/>
                                      </a:lnTo>
                                      <a:lnTo>
                                        <a:pt x="542925" y="185738"/>
                                      </a:lnTo>
                                      <a:lnTo>
                                        <a:pt x="271463" y="371475"/>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85" style="width:42.75pt;height:29.25pt;mso-position-horizontal-relative:char;mso-position-vertical-relative:line" coordsize="5429,3714">
                      <v:shape id="Shape 241" style="position:absolute;width:5429;height:3714;left:0;top:0;" coordsize="542925,371475" path="m271463,0l542925,185738l271463,371475l0,185738l271463,0x">
                        <v:stroke weight="0pt" endcap="flat" joinstyle="miter" miterlimit="10" on="false" color="#000000" opacity="0"/>
                        <v:fill on="true" color="#4471c4"/>
                      </v:shape>
                      <v:shape id="Shape 242" style="position:absolute;width:5429;height:3714;left:0;top:0;" coordsize="542925,371475" path="m0,185738l271463,0l542925,185738l271463,371475x">
                        <v:stroke weight="1pt" endcap="flat" joinstyle="miter" miterlimit="8" on="true" color="#2e518e"/>
                        <v:fill on="false" color="#000000" opacity="0"/>
                      </v:shape>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14:paraId="5D250FE3" w14:textId="77777777" w:rsidR="00AA2E03" w:rsidRDefault="00C402F4">
            <w:r>
              <w:rPr>
                <w:sz w:val="24"/>
              </w:rPr>
              <w:t xml:space="preserve">Diamond  </w:t>
            </w:r>
          </w:p>
          <w:p w14:paraId="71DF60E3" w14:textId="77777777" w:rsidR="00AA2E03" w:rsidRDefault="00C402F4">
            <w:r>
              <w:rPr>
                <w:sz w:val="24"/>
              </w:rPr>
              <w:t xml:space="preserve"> </w:t>
            </w:r>
          </w:p>
        </w:tc>
        <w:tc>
          <w:tcPr>
            <w:tcW w:w="6043" w:type="dxa"/>
            <w:tcBorders>
              <w:top w:val="single" w:sz="4" w:space="0" w:color="000000"/>
              <w:left w:val="single" w:sz="4" w:space="0" w:color="000000"/>
              <w:bottom w:val="single" w:sz="4" w:space="0" w:color="000000"/>
              <w:right w:val="single" w:sz="4" w:space="0" w:color="000000"/>
            </w:tcBorders>
          </w:tcPr>
          <w:p w14:paraId="2194D41C" w14:textId="77777777" w:rsidR="00AA2E03" w:rsidRDefault="00C402F4">
            <w:pPr>
              <w:spacing w:after="5" w:line="240" w:lineRule="auto"/>
            </w:pPr>
            <w:r>
              <w:rPr>
                <w:sz w:val="24"/>
              </w:rPr>
              <w:t xml:space="preserve">Represents the stage in the process where a question is asked or a decision is required.  </w:t>
            </w:r>
          </w:p>
          <w:p w14:paraId="659A0286" w14:textId="77777777" w:rsidR="00AA2E03" w:rsidRDefault="00C402F4">
            <w:r>
              <w:rPr>
                <w:sz w:val="24"/>
              </w:rPr>
              <w:t xml:space="preserve"> </w:t>
            </w:r>
          </w:p>
        </w:tc>
      </w:tr>
      <w:tr w:rsidR="00AA2E03" w14:paraId="6FD8ECBC" w14:textId="77777777">
        <w:trPr>
          <w:trHeight w:val="1181"/>
        </w:trPr>
        <w:tc>
          <w:tcPr>
            <w:tcW w:w="1421" w:type="dxa"/>
            <w:tcBorders>
              <w:top w:val="single" w:sz="4" w:space="0" w:color="000000"/>
              <w:left w:val="single" w:sz="4" w:space="0" w:color="000000"/>
              <w:bottom w:val="single" w:sz="4" w:space="0" w:color="000000"/>
              <w:right w:val="single" w:sz="4" w:space="0" w:color="000000"/>
            </w:tcBorders>
          </w:tcPr>
          <w:p w14:paraId="5157E1E9" w14:textId="77777777" w:rsidR="00AA2E03" w:rsidRDefault="00C402F4">
            <w:pPr>
              <w:ind w:left="5"/>
            </w:pPr>
            <w:r>
              <w:rPr>
                <w:sz w:val="24"/>
              </w:rPr>
              <w:t xml:space="preserve"> </w:t>
            </w:r>
            <w:r>
              <w:rPr>
                <w:noProof/>
              </w:rPr>
              <mc:AlternateContent>
                <mc:Choice Requires="wpg">
                  <w:drawing>
                    <wp:inline distT="0" distB="0" distL="0" distR="0" wp14:anchorId="6327E9DE" wp14:editId="0D43E775">
                      <wp:extent cx="561975" cy="352425"/>
                      <wp:effectExtent l="0" t="0" r="0" b="0"/>
                      <wp:docPr id="3220" name="Group 3220"/>
                      <wp:cNvGraphicFramePr/>
                      <a:graphic xmlns:a="http://schemas.openxmlformats.org/drawingml/2006/main">
                        <a:graphicData uri="http://schemas.microsoft.com/office/word/2010/wordprocessingGroup">
                          <wpg:wgp>
                            <wpg:cNvGrpSpPr/>
                            <wpg:grpSpPr>
                              <a:xfrm>
                                <a:off x="0" y="0"/>
                                <a:ext cx="561975" cy="352425"/>
                                <a:chOff x="0" y="0"/>
                                <a:chExt cx="561975" cy="352425"/>
                              </a:xfrm>
                            </wpg:grpSpPr>
                            <wps:wsp>
                              <wps:cNvPr id="243" name="Shape 243"/>
                              <wps:cNvSpPr/>
                              <wps:spPr>
                                <a:xfrm>
                                  <a:off x="0" y="0"/>
                                  <a:ext cx="561975" cy="352425"/>
                                </a:xfrm>
                                <a:custGeom>
                                  <a:avLst/>
                                  <a:gdLst/>
                                  <a:ahLst/>
                                  <a:cxnLst/>
                                  <a:rect l="0" t="0" r="0" b="0"/>
                                  <a:pathLst>
                                    <a:path w="561975" h="352425">
                                      <a:moveTo>
                                        <a:pt x="280988" y="0"/>
                                      </a:moveTo>
                                      <a:cubicBezTo>
                                        <a:pt x="436173" y="0"/>
                                        <a:pt x="561975" y="78893"/>
                                        <a:pt x="561975" y="176213"/>
                                      </a:cubicBezTo>
                                      <a:cubicBezTo>
                                        <a:pt x="561975" y="273531"/>
                                        <a:pt x="436173" y="352425"/>
                                        <a:pt x="280988" y="352425"/>
                                      </a:cubicBezTo>
                                      <a:cubicBezTo>
                                        <a:pt x="125802" y="352425"/>
                                        <a:pt x="0" y="273531"/>
                                        <a:pt x="0" y="176213"/>
                                      </a:cubicBezTo>
                                      <a:cubicBezTo>
                                        <a:pt x="0" y="78893"/>
                                        <a:pt x="125802" y="0"/>
                                        <a:pt x="280988" y="0"/>
                                      </a:cubicBez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244" name="Shape 244"/>
                              <wps:cNvSpPr/>
                              <wps:spPr>
                                <a:xfrm>
                                  <a:off x="0" y="0"/>
                                  <a:ext cx="561975" cy="352425"/>
                                </a:xfrm>
                                <a:custGeom>
                                  <a:avLst/>
                                  <a:gdLst/>
                                  <a:ahLst/>
                                  <a:cxnLst/>
                                  <a:rect l="0" t="0" r="0" b="0"/>
                                  <a:pathLst>
                                    <a:path w="561975" h="352425">
                                      <a:moveTo>
                                        <a:pt x="0" y="176213"/>
                                      </a:moveTo>
                                      <a:cubicBezTo>
                                        <a:pt x="0" y="78893"/>
                                        <a:pt x="125802" y="0"/>
                                        <a:pt x="280988" y="0"/>
                                      </a:cubicBezTo>
                                      <a:cubicBezTo>
                                        <a:pt x="436173" y="0"/>
                                        <a:pt x="561975" y="78893"/>
                                        <a:pt x="561975" y="176213"/>
                                      </a:cubicBezTo>
                                      <a:cubicBezTo>
                                        <a:pt x="561975" y="273532"/>
                                        <a:pt x="436173" y="352425"/>
                                        <a:pt x="280988" y="352425"/>
                                      </a:cubicBezTo>
                                      <a:cubicBezTo>
                                        <a:pt x="125802" y="352425"/>
                                        <a:pt x="0" y="273532"/>
                                        <a:pt x="0" y="176213"/>
                                      </a:cubicBez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20" style="width:44.25pt;height:27.75pt;mso-position-horizontal-relative:char;mso-position-vertical-relative:line" coordsize="5619,3524">
                      <v:shape id="Shape 243" style="position:absolute;width:5619;height:3524;left:0;top:0;" coordsize="561975,352425" path="m280988,0c436173,0,561975,78893,561975,176213c561975,273531,436173,352425,280988,352425c125802,352425,0,273531,0,176213c0,78893,125802,0,280988,0x">
                        <v:stroke weight="0pt" endcap="flat" joinstyle="miter" miterlimit="10" on="false" color="#000000" opacity="0"/>
                        <v:fill on="true" color="#4471c4"/>
                      </v:shape>
                      <v:shape id="Shape 244" style="position:absolute;width:5619;height:3524;left:0;top:0;" coordsize="561975,352425" path="m0,176213c0,78893,125802,0,280988,0c436173,0,561975,78893,561975,176213c561975,273532,436173,352425,280988,352425c125802,352425,0,273532,0,176213x">
                        <v:stroke weight="1pt" endcap="flat" joinstyle="miter" miterlimit="8" on="true" color="#2e518e"/>
                        <v:fill on="false" color="#000000" opacity="0"/>
                      </v:shape>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14:paraId="33827F29" w14:textId="77777777" w:rsidR="00AA2E03" w:rsidRDefault="00C402F4">
            <w:r>
              <w:rPr>
                <w:sz w:val="24"/>
              </w:rPr>
              <w:t xml:space="preserve">Oval  </w:t>
            </w:r>
          </w:p>
          <w:p w14:paraId="305527BB" w14:textId="77777777" w:rsidR="00AA2E03" w:rsidRDefault="00C402F4">
            <w:r>
              <w:rPr>
                <w:sz w:val="24"/>
              </w:rPr>
              <w:t xml:space="preserve"> </w:t>
            </w:r>
          </w:p>
        </w:tc>
        <w:tc>
          <w:tcPr>
            <w:tcW w:w="6043" w:type="dxa"/>
            <w:tcBorders>
              <w:top w:val="single" w:sz="4" w:space="0" w:color="000000"/>
              <w:left w:val="single" w:sz="4" w:space="0" w:color="000000"/>
              <w:bottom w:val="single" w:sz="4" w:space="0" w:color="000000"/>
              <w:right w:val="single" w:sz="4" w:space="0" w:color="000000"/>
            </w:tcBorders>
          </w:tcPr>
          <w:p w14:paraId="4DE1F09F" w14:textId="77777777" w:rsidR="00AA2E03" w:rsidRDefault="00C402F4">
            <w:r>
              <w:rPr>
                <w:sz w:val="24"/>
              </w:rPr>
              <w:t xml:space="preserve">Shows the start of a process and the inputs required. Also used to mark the end of the process with the results or outputs. The symbol is the same for the start and end of a process to emphasis interdependency.   </w:t>
            </w:r>
          </w:p>
        </w:tc>
      </w:tr>
      <w:tr w:rsidR="00AA2E03" w14:paraId="2B1C2AE0" w14:textId="77777777">
        <w:trPr>
          <w:trHeight w:val="888"/>
        </w:trPr>
        <w:tc>
          <w:tcPr>
            <w:tcW w:w="1421" w:type="dxa"/>
            <w:tcBorders>
              <w:top w:val="single" w:sz="4" w:space="0" w:color="000000"/>
              <w:left w:val="single" w:sz="4" w:space="0" w:color="000000"/>
              <w:bottom w:val="single" w:sz="4" w:space="0" w:color="000000"/>
              <w:right w:val="single" w:sz="4" w:space="0" w:color="000000"/>
            </w:tcBorders>
          </w:tcPr>
          <w:p w14:paraId="6FFED47E" w14:textId="77777777" w:rsidR="00AA2E03" w:rsidRDefault="00C402F4">
            <w:pPr>
              <w:ind w:left="5"/>
            </w:pPr>
            <w:r>
              <w:rPr>
                <w:sz w:val="24"/>
              </w:rPr>
              <w:t xml:space="preserve"> </w:t>
            </w:r>
          </w:p>
          <w:p w14:paraId="1E2ACAB4" w14:textId="77777777" w:rsidR="00AA2E03" w:rsidRDefault="00C402F4">
            <w:pPr>
              <w:ind w:left="5"/>
            </w:pPr>
            <w:r>
              <w:rPr>
                <w:sz w:val="24"/>
              </w:rPr>
              <w:t xml:space="preserve"> </w:t>
            </w:r>
            <w:r>
              <w:rPr>
                <w:noProof/>
              </w:rPr>
              <mc:AlternateContent>
                <mc:Choice Requires="wpg">
                  <w:drawing>
                    <wp:inline distT="0" distB="0" distL="0" distR="0" wp14:anchorId="01132602" wp14:editId="56A5DE89">
                      <wp:extent cx="628650" cy="85725"/>
                      <wp:effectExtent l="0" t="0" r="0" b="0"/>
                      <wp:docPr id="3254" name="Group 3254"/>
                      <wp:cNvGraphicFramePr/>
                      <a:graphic xmlns:a="http://schemas.openxmlformats.org/drawingml/2006/main">
                        <a:graphicData uri="http://schemas.microsoft.com/office/word/2010/wordprocessingGroup">
                          <wpg:wgp>
                            <wpg:cNvGrpSpPr/>
                            <wpg:grpSpPr>
                              <a:xfrm>
                                <a:off x="0" y="0"/>
                                <a:ext cx="628650" cy="85725"/>
                                <a:chOff x="0" y="0"/>
                                <a:chExt cx="628650" cy="85725"/>
                              </a:xfrm>
                            </wpg:grpSpPr>
                            <wps:wsp>
                              <wps:cNvPr id="245" name="Shape 245"/>
                              <wps:cNvSpPr/>
                              <wps:spPr>
                                <a:xfrm>
                                  <a:off x="0" y="0"/>
                                  <a:ext cx="628650" cy="85725"/>
                                </a:xfrm>
                                <a:custGeom>
                                  <a:avLst/>
                                  <a:gdLst/>
                                  <a:ahLst/>
                                  <a:cxnLst/>
                                  <a:rect l="0" t="0" r="0" b="0"/>
                                  <a:pathLst>
                                    <a:path w="628650" h="85725">
                                      <a:moveTo>
                                        <a:pt x="585788" y="0"/>
                                      </a:moveTo>
                                      <a:lnTo>
                                        <a:pt x="628650" y="42863"/>
                                      </a:lnTo>
                                      <a:lnTo>
                                        <a:pt x="585788" y="85725"/>
                                      </a:lnTo>
                                      <a:lnTo>
                                        <a:pt x="585788" y="64294"/>
                                      </a:lnTo>
                                      <a:lnTo>
                                        <a:pt x="0" y="64294"/>
                                      </a:lnTo>
                                      <a:lnTo>
                                        <a:pt x="0" y="21431"/>
                                      </a:lnTo>
                                      <a:lnTo>
                                        <a:pt x="585788" y="21431"/>
                                      </a:lnTo>
                                      <a:lnTo>
                                        <a:pt x="585788"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246" name="Shape 246"/>
                              <wps:cNvSpPr/>
                              <wps:spPr>
                                <a:xfrm>
                                  <a:off x="0" y="0"/>
                                  <a:ext cx="628650" cy="85725"/>
                                </a:xfrm>
                                <a:custGeom>
                                  <a:avLst/>
                                  <a:gdLst/>
                                  <a:ahLst/>
                                  <a:cxnLst/>
                                  <a:rect l="0" t="0" r="0" b="0"/>
                                  <a:pathLst>
                                    <a:path w="628650" h="85725">
                                      <a:moveTo>
                                        <a:pt x="0" y="21432"/>
                                      </a:moveTo>
                                      <a:lnTo>
                                        <a:pt x="585788" y="21432"/>
                                      </a:lnTo>
                                      <a:lnTo>
                                        <a:pt x="585788" y="0"/>
                                      </a:lnTo>
                                      <a:lnTo>
                                        <a:pt x="628650" y="42863"/>
                                      </a:lnTo>
                                      <a:lnTo>
                                        <a:pt x="585788" y="85725"/>
                                      </a:lnTo>
                                      <a:lnTo>
                                        <a:pt x="585788" y="64294"/>
                                      </a:lnTo>
                                      <a:lnTo>
                                        <a:pt x="0" y="64294"/>
                                      </a:lnTo>
                                      <a:close/>
                                    </a:path>
                                  </a:pathLst>
                                </a:custGeom>
                                <a:ln w="12700" cap="flat">
                                  <a:miter lim="101600"/>
                                </a:ln>
                              </wps:spPr>
                              <wps:style>
                                <a:lnRef idx="1">
                                  <a:srgbClr val="2E518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54" style="width:49.5pt;height:6.75pt;mso-position-horizontal-relative:char;mso-position-vertical-relative:line" coordsize="6286,857">
                      <v:shape id="Shape 245" style="position:absolute;width:6286;height:857;left:0;top:0;" coordsize="628650,85725" path="m585788,0l628650,42863l585788,85725l585788,64294l0,64294l0,21431l585788,21431l585788,0x">
                        <v:stroke weight="0pt" endcap="flat" joinstyle="miter" miterlimit="10" on="false" color="#000000" opacity="0"/>
                        <v:fill on="true" color="#4471c4"/>
                      </v:shape>
                      <v:shape id="Shape 246" style="position:absolute;width:6286;height:857;left:0;top:0;" coordsize="628650,85725" path="m0,21432l585788,21432l585788,0l628650,42863l585788,85725l585788,64294l0,64294x">
                        <v:stroke weight="1pt" endcap="flat" joinstyle="miter" miterlimit="8" on="true" color="#2e518e"/>
                        <v:fill on="false" color="#000000" opacity="0"/>
                      </v:shape>
                    </v:group>
                  </w:pict>
                </mc:Fallback>
              </mc:AlternateContent>
            </w:r>
          </w:p>
          <w:p w14:paraId="6AAF28A4" w14:textId="77777777" w:rsidR="00AA2E03" w:rsidRDefault="00C402F4">
            <w:pPr>
              <w:ind w:left="5"/>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CB6FFD5" w14:textId="77777777" w:rsidR="00AA2E03" w:rsidRDefault="00C402F4">
            <w:r>
              <w:rPr>
                <w:sz w:val="24"/>
              </w:rPr>
              <w:t xml:space="preserve">Arrows </w:t>
            </w:r>
          </w:p>
        </w:tc>
        <w:tc>
          <w:tcPr>
            <w:tcW w:w="6043" w:type="dxa"/>
            <w:tcBorders>
              <w:top w:val="single" w:sz="4" w:space="0" w:color="000000"/>
              <w:left w:val="single" w:sz="4" w:space="0" w:color="000000"/>
              <w:bottom w:val="single" w:sz="4" w:space="0" w:color="000000"/>
              <w:right w:val="single" w:sz="4" w:space="0" w:color="000000"/>
            </w:tcBorders>
          </w:tcPr>
          <w:p w14:paraId="73816990" w14:textId="77777777" w:rsidR="00AA2E03" w:rsidRDefault="00C402F4">
            <w:r>
              <w:rPr>
                <w:sz w:val="24"/>
              </w:rPr>
              <w:t xml:space="preserve">Show the direction or flow of the process.  </w:t>
            </w:r>
          </w:p>
          <w:p w14:paraId="46BBBBB0" w14:textId="77777777" w:rsidR="00AA2E03" w:rsidRDefault="00C402F4">
            <w:r>
              <w:rPr>
                <w:sz w:val="24"/>
              </w:rPr>
              <w:t xml:space="preserve"> </w:t>
            </w:r>
          </w:p>
        </w:tc>
      </w:tr>
    </w:tbl>
    <w:p w14:paraId="72A5A857" w14:textId="77777777" w:rsidR="00AA2E03" w:rsidRDefault="00C402F4">
      <w:pPr>
        <w:spacing w:after="0"/>
      </w:pPr>
      <w:r>
        <w:rPr>
          <w:sz w:val="24"/>
        </w:rPr>
        <w:t xml:space="preserve"> </w:t>
      </w:r>
    </w:p>
    <w:p w14:paraId="5838110F" w14:textId="77777777" w:rsidR="00AA2E03" w:rsidRDefault="00C402F4">
      <w:pPr>
        <w:spacing w:after="109" w:line="249" w:lineRule="auto"/>
        <w:ind w:left="-5" w:right="647" w:hanging="10"/>
        <w:jc w:val="both"/>
      </w:pPr>
      <w:r>
        <w:t xml:space="preserve">Once you have your high-level process map you will start to be able to understand how the process works and where there are problems, as well as where the most value is added.  </w:t>
      </w:r>
    </w:p>
    <w:p w14:paraId="79F3453C" w14:textId="77777777" w:rsidR="00AA2E03" w:rsidRDefault="00C402F4">
      <w:pPr>
        <w:spacing w:after="109" w:line="249" w:lineRule="auto"/>
        <w:ind w:left="-5" w:right="647" w:hanging="10"/>
        <w:jc w:val="both"/>
      </w:pPr>
      <w:r>
        <w:t xml:space="preserve">Further work </w:t>
      </w:r>
      <w:proofErr w:type="spellStart"/>
      <w:r>
        <w:t>maybe</w:t>
      </w:r>
      <w:proofErr w:type="spellEnd"/>
      <w:r>
        <w:t xml:space="preserve"> required to analyse the problem areas identified e.g. seek stakeholder feedback or further data collection.  The information and level of detail required will depend on the scope of your project.  </w:t>
      </w:r>
    </w:p>
    <w:p w14:paraId="04B4185F" w14:textId="77777777" w:rsidR="00AA2E03" w:rsidRDefault="00C402F4">
      <w:pPr>
        <w:spacing w:after="155"/>
      </w:pPr>
      <w:r>
        <w:t xml:space="preserve"> </w:t>
      </w:r>
    </w:p>
    <w:p w14:paraId="0C179482" w14:textId="77777777" w:rsidR="00AA2E03" w:rsidRDefault="00C402F4">
      <w:pPr>
        <w:pStyle w:val="Heading1"/>
        <w:ind w:left="-5"/>
      </w:pPr>
      <w:r>
        <w:t xml:space="preserve">Step 2: find the value </w:t>
      </w:r>
    </w:p>
    <w:p w14:paraId="7FA90834" w14:textId="77777777" w:rsidR="00AA2E03" w:rsidRDefault="00C402F4">
      <w:pPr>
        <w:spacing w:after="1" w:line="239" w:lineRule="auto"/>
        <w:ind w:left="-5" w:right="565" w:hanging="10"/>
      </w:pPr>
      <w:r>
        <w:t xml:space="preserve">Look at the steps that you have identified and consider which of these </w:t>
      </w:r>
      <w:proofErr w:type="gramStart"/>
      <w:r>
        <w:t>actually add</w:t>
      </w:r>
      <w:proofErr w:type="gramEnd"/>
      <w:r>
        <w:t xml:space="preserve"> value to the patient. Can you trace the flow of value through the process? This may give </w:t>
      </w:r>
      <w:proofErr w:type="spellStart"/>
      <w:r>
        <w:t>you</w:t>
      </w:r>
      <w:proofErr w:type="spellEnd"/>
      <w:r>
        <w:t xml:space="preserve"> ideas for how the process could be streamlined. </w:t>
      </w:r>
    </w:p>
    <w:p w14:paraId="12ACAFF3" w14:textId="77777777" w:rsidR="00AA2E03" w:rsidRDefault="00C402F4">
      <w:pPr>
        <w:spacing w:after="35"/>
      </w:pPr>
      <w:r>
        <w:t xml:space="preserve"> </w:t>
      </w:r>
    </w:p>
    <w:p w14:paraId="05E6B6E7" w14:textId="77777777" w:rsidR="00AA2E03" w:rsidRDefault="00C402F4">
      <w:pPr>
        <w:spacing w:after="94"/>
      </w:pPr>
      <w:r>
        <w:rPr>
          <w:color w:val="7DB651"/>
          <w:sz w:val="28"/>
        </w:rPr>
        <w:t xml:space="preserve"> </w:t>
      </w:r>
    </w:p>
    <w:p w14:paraId="7F03632D" w14:textId="77777777" w:rsidR="00AA2E03" w:rsidRDefault="00C402F4">
      <w:pPr>
        <w:spacing w:after="94"/>
      </w:pPr>
      <w:r>
        <w:rPr>
          <w:color w:val="7DB651"/>
          <w:sz w:val="28"/>
        </w:rPr>
        <w:t xml:space="preserve"> </w:t>
      </w:r>
    </w:p>
    <w:p w14:paraId="4000BC72" w14:textId="77777777" w:rsidR="00AA2E03" w:rsidRDefault="00C402F4">
      <w:pPr>
        <w:spacing w:after="94"/>
      </w:pPr>
      <w:r>
        <w:rPr>
          <w:color w:val="7DB651"/>
          <w:sz w:val="28"/>
        </w:rPr>
        <w:t xml:space="preserve"> </w:t>
      </w:r>
    </w:p>
    <w:p w14:paraId="774A2812" w14:textId="77777777" w:rsidR="00AA2E03" w:rsidRDefault="00C402F4">
      <w:pPr>
        <w:spacing w:after="99"/>
      </w:pPr>
      <w:r>
        <w:rPr>
          <w:color w:val="7DB651"/>
          <w:sz w:val="28"/>
        </w:rPr>
        <w:t xml:space="preserve"> </w:t>
      </w:r>
    </w:p>
    <w:p w14:paraId="72F01F64" w14:textId="77777777" w:rsidR="00AA2E03" w:rsidRDefault="00C402F4">
      <w:pPr>
        <w:spacing w:after="94"/>
      </w:pPr>
      <w:r>
        <w:rPr>
          <w:color w:val="7DB651"/>
          <w:sz w:val="28"/>
        </w:rPr>
        <w:t xml:space="preserve"> </w:t>
      </w:r>
    </w:p>
    <w:p w14:paraId="00F12C0E" w14:textId="77777777" w:rsidR="00AA2E03" w:rsidRDefault="00C402F4">
      <w:pPr>
        <w:spacing w:after="94"/>
      </w:pPr>
      <w:r>
        <w:rPr>
          <w:color w:val="7DB651"/>
          <w:sz w:val="28"/>
        </w:rPr>
        <w:t xml:space="preserve"> </w:t>
      </w:r>
    </w:p>
    <w:p w14:paraId="3F33B7C7" w14:textId="77777777" w:rsidR="00AA2E03" w:rsidRDefault="00C402F4">
      <w:pPr>
        <w:spacing w:after="94"/>
      </w:pPr>
      <w:r>
        <w:rPr>
          <w:color w:val="7DB651"/>
          <w:sz w:val="28"/>
        </w:rPr>
        <w:t xml:space="preserve"> </w:t>
      </w:r>
    </w:p>
    <w:p w14:paraId="3E1E2AF4" w14:textId="77777777" w:rsidR="00AA2E03" w:rsidRDefault="00C402F4">
      <w:pPr>
        <w:spacing w:after="94"/>
      </w:pPr>
      <w:r>
        <w:rPr>
          <w:color w:val="7DB651"/>
          <w:sz w:val="28"/>
        </w:rPr>
        <w:t xml:space="preserve"> </w:t>
      </w:r>
    </w:p>
    <w:p w14:paraId="2662B9E5" w14:textId="77777777" w:rsidR="00AA2E03" w:rsidRDefault="00C402F4">
      <w:pPr>
        <w:spacing w:after="99"/>
      </w:pPr>
      <w:r>
        <w:rPr>
          <w:color w:val="7DB651"/>
          <w:sz w:val="28"/>
        </w:rPr>
        <w:lastRenderedPageBreak/>
        <w:t xml:space="preserve"> </w:t>
      </w:r>
    </w:p>
    <w:p w14:paraId="6897C64C" w14:textId="146B810B" w:rsidR="00AA2E03" w:rsidRDefault="00AA2E03">
      <w:pPr>
        <w:spacing w:after="0"/>
      </w:pPr>
    </w:p>
    <w:p w14:paraId="47032BE8" w14:textId="141EAFF6" w:rsidR="00AA2E03" w:rsidRDefault="00AA2E03" w:rsidP="00C402F4">
      <w:pPr>
        <w:spacing w:after="456"/>
        <w:ind w:right="608"/>
        <w:jc w:val="center"/>
      </w:pPr>
    </w:p>
    <w:p w14:paraId="5FB831BB" w14:textId="77777777" w:rsidR="00AA2E03" w:rsidRDefault="00C402F4" w:rsidP="00C402F4">
      <w:pPr>
        <w:pStyle w:val="Heading1"/>
        <w:ind w:left="0" w:firstLine="0"/>
      </w:pPr>
      <w:r>
        <w:t xml:space="preserve">Step 3: make resource use visible </w:t>
      </w:r>
    </w:p>
    <w:p w14:paraId="3858B398" w14:textId="77777777" w:rsidR="00AA2E03" w:rsidRDefault="00C402F4">
      <w:pPr>
        <w:spacing w:after="1" w:line="239" w:lineRule="auto"/>
        <w:ind w:left="-5" w:right="565" w:hanging="10"/>
      </w:pPr>
      <w:r>
        <w:t>Using the resource/impact categories below, add them to your process map next to the relevant steps. (If you don’t have colours available, you can use letters, e.g. E1 = Environmental resource No. 1, S4 = Social impact No. 4, F2 = Financial resource No. 2)</w:t>
      </w:r>
      <w:r>
        <w:rPr>
          <w:sz w:val="24"/>
        </w:rPr>
        <w:t xml:space="preserve"> </w:t>
      </w:r>
      <w:r>
        <w:t xml:space="preserve">Can you now highlight the steps with the greatest resource use/impacts? You may decide to focus your improvement effort on one or more of these. </w:t>
      </w:r>
    </w:p>
    <w:p w14:paraId="3DEE8DD5" w14:textId="77777777" w:rsidR="00AA2E03" w:rsidRDefault="00C402F4">
      <w:pPr>
        <w:spacing w:after="0"/>
      </w:pPr>
      <w:r>
        <w:t xml:space="preserve"> </w:t>
      </w:r>
    </w:p>
    <w:p w14:paraId="43A5F4C6" w14:textId="48857C07" w:rsidR="00C402F4" w:rsidRDefault="00C402F4" w:rsidP="00DB36DE">
      <w:pPr>
        <w:spacing w:after="40"/>
        <w:ind w:left="-266"/>
        <w:jc w:val="right"/>
      </w:pPr>
      <w:r>
        <w:rPr>
          <w:noProof/>
        </w:rPr>
        <w:drawing>
          <wp:inline distT="0" distB="0" distL="0" distR="0" wp14:anchorId="3457165F" wp14:editId="0C020F56">
            <wp:extent cx="6297760" cy="4573905"/>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0"/>
                    <a:stretch>
                      <a:fillRect/>
                    </a:stretch>
                  </pic:blipFill>
                  <pic:spPr>
                    <a:xfrm>
                      <a:off x="0" y="0"/>
                      <a:ext cx="6297760" cy="4573905"/>
                    </a:xfrm>
                    <a:prstGeom prst="rect">
                      <a:avLst/>
                    </a:prstGeom>
                  </pic:spPr>
                </pic:pic>
              </a:graphicData>
            </a:graphic>
          </wp:inline>
        </w:drawing>
      </w:r>
      <w:r>
        <w:t xml:space="preserve"> </w:t>
      </w:r>
    </w:p>
    <w:p w14:paraId="78A5B268" w14:textId="77777777" w:rsidR="00C402F4" w:rsidRDefault="00C402F4">
      <w:pPr>
        <w:spacing w:after="109" w:line="249" w:lineRule="auto"/>
        <w:ind w:left="-5" w:right="647" w:hanging="10"/>
        <w:jc w:val="both"/>
      </w:pPr>
    </w:p>
    <w:p w14:paraId="0E32C3F0" w14:textId="77777777" w:rsidR="00C402F4" w:rsidRDefault="00C402F4">
      <w:pPr>
        <w:spacing w:after="109" w:line="249" w:lineRule="auto"/>
        <w:ind w:left="-5" w:right="647" w:hanging="10"/>
        <w:jc w:val="both"/>
      </w:pPr>
    </w:p>
    <w:p w14:paraId="352994ED" w14:textId="07BA393E" w:rsidR="00AA2E03" w:rsidRPr="00C402F4" w:rsidRDefault="00C402F4">
      <w:pPr>
        <w:spacing w:after="109" w:line="249" w:lineRule="auto"/>
        <w:ind w:left="-5" w:right="647" w:hanging="10"/>
        <w:jc w:val="both"/>
      </w:pPr>
      <w:r w:rsidRPr="00C402F4">
        <w:t xml:space="preserve">Acknowledgments </w:t>
      </w:r>
    </w:p>
    <w:p w14:paraId="1E19EBA7" w14:textId="16FBC1CB" w:rsidR="00AA2E03" w:rsidRPr="00C402F4" w:rsidRDefault="00C402F4">
      <w:pPr>
        <w:spacing w:after="109" w:line="249" w:lineRule="auto"/>
        <w:ind w:left="-5" w:right="647" w:hanging="10"/>
        <w:jc w:val="both"/>
      </w:pPr>
      <w:r w:rsidRPr="00C402F4">
        <w:t xml:space="preserve">The graphic is taken from an NHS Improvement resource that is suitable for further reading on process mapping </w:t>
      </w:r>
      <w:hyperlink r:id="rId11" w:history="1">
        <w:r>
          <w:rPr>
            <w:rStyle w:val="Hyperlink"/>
          </w:rPr>
          <w:t>qsir-conventional-process-mapping.pdf</w:t>
        </w:r>
      </w:hyperlink>
    </w:p>
    <w:p w14:paraId="63722C8C" w14:textId="77777777" w:rsidR="00AA2E03" w:rsidRDefault="00C402F4">
      <w:pPr>
        <w:spacing w:after="391"/>
      </w:pPr>
      <w:r>
        <w:t xml:space="preserve"> </w:t>
      </w:r>
    </w:p>
    <w:p w14:paraId="33D2BD9C" w14:textId="78512929" w:rsidR="00AA2E03" w:rsidRDefault="00AA2E03">
      <w:pPr>
        <w:spacing w:after="0"/>
      </w:pPr>
    </w:p>
    <w:sectPr w:rsidR="00AA2E03">
      <w:headerReference w:type="default" r:id="rId12"/>
      <w:footerReference w:type="default" r:id="rId13"/>
      <w:pgSz w:w="11906" w:h="16838"/>
      <w:pgMar w:top="719" w:right="771" w:bottom="691" w:left="14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7BA8B" w14:textId="77777777" w:rsidR="00E16BFD" w:rsidRDefault="00E16BFD" w:rsidP="00C402F4">
      <w:pPr>
        <w:spacing w:after="0" w:line="240" w:lineRule="auto"/>
      </w:pPr>
      <w:r>
        <w:separator/>
      </w:r>
    </w:p>
  </w:endnote>
  <w:endnote w:type="continuationSeparator" w:id="0">
    <w:p w14:paraId="4B43CA45" w14:textId="77777777" w:rsidR="00E16BFD" w:rsidRDefault="00E16BFD" w:rsidP="00C4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jan Pro">
    <w:altName w:val="Cambria"/>
    <w:panose1 w:val="00000000000000000000"/>
    <w:charset w:val="00"/>
    <w:family w:val="roman"/>
    <w:notTrueType/>
    <w:pitch w:val="default"/>
    <w:sig w:usb0="00000003" w:usb1="00000000" w:usb2="00000000" w:usb3="00000000" w:csb0="00000001" w:csb1="00000000"/>
  </w:font>
  <w:font w:name="GillSans Light">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75FD" w14:textId="672CAC92" w:rsidR="00C402F4" w:rsidRPr="00C402F4" w:rsidRDefault="00C402F4">
    <w:pPr>
      <w:pStyle w:val="Footer"/>
      <w:rPr>
        <w:sz w:val="18"/>
        <w:szCs w:val="20"/>
      </w:rPr>
    </w:pPr>
  </w:p>
  <w:p w14:paraId="6C62C7D6" w14:textId="77777777" w:rsidR="00DB36DE" w:rsidRPr="00D85247" w:rsidRDefault="00DB36DE" w:rsidP="00DB36DE">
    <w:pPr>
      <w:pStyle w:val="Pa0"/>
      <w:spacing w:line="240" w:lineRule="auto"/>
      <w:rPr>
        <w:rFonts w:asciiTheme="minorHAnsi" w:hAnsiTheme="minorHAnsi" w:cstheme="minorHAnsi"/>
        <w:color w:val="ADADAD" w:themeColor="background2" w:themeShade="BF"/>
        <w:sz w:val="20"/>
        <w:szCs w:val="20"/>
      </w:rPr>
    </w:pPr>
    <w:r w:rsidRPr="00D85247">
      <w:rPr>
        <w:rStyle w:val="A1"/>
        <w:rFonts w:asciiTheme="minorHAnsi" w:hAnsiTheme="minorHAnsi" w:cstheme="minorHAnsi"/>
        <w:color w:val="ADADAD" w:themeColor="background2" w:themeShade="BF"/>
      </w:rPr>
      <w:t>The Centre for Sustainable Healthcare</w:t>
    </w:r>
  </w:p>
  <w:p w14:paraId="24995CF2" w14:textId="77777777" w:rsidR="00DB36DE" w:rsidRPr="00D85247" w:rsidRDefault="00DB36DE" w:rsidP="00DB36DE">
    <w:pPr>
      <w:pStyle w:val="Pa1"/>
      <w:spacing w:line="240" w:lineRule="auto"/>
      <w:rPr>
        <w:rFonts w:asciiTheme="minorHAnsi" w:hAnsiTheme="minorHAnsi" w:cstheme="minorHAnsi"/>
        <w:color w:val="ADADAD" w:themeColor="background2" w:themeShade="BF"/>
        <w:sz w:val="18"/>
        <w:szCs w:val="18"/>
        <w:lang w:val="fr-FR"/>
      </w:rPr>
    </w:pPr>
    <w:proofErr w:type="gramStart"/>
    <w:r w:rsidRPr="00D85247">
      <w:rPr>
        <w:rStyle w:val="A1"/>
        <w:rFonts w:asciiTheme="minorHAnsi" w:hAnsiTheme="minorHAnsi" w:cstheme="minorHAnsi"/>
        <w:color w:val="ADADAD" w:themeColor="background2" w:themeShade="BF"/>
        <w:sz w:val="18"/>
        <w:szCs w:val="18"/>
        <w:lang w:val="fr-FR"/>
      </w:rPr>
      <w:t>t:</w:t>
    </w:r>
    <w:proofErr w:type="gramEnd"/>
    <w:r w:rsidRPr="00D85247">
      <w:rPr>
        <w:rStyle w:val="A1"/>
        <w:rFonts w:asciiTheme="minorHAnsi" w:hAnsiTheme="minorHAnsi" w:cstheme="minorHAnsi"/>
        <w:color w:val="ADADAD" w:themeColor="background2" w:themeShade="BF"/>
        <w:sz w:val="18"/>
        <w:szCs w:val="18"/>
        <w:lang w:val="fr-FR"/>
      </w:rPr>
      <w:t xml:space="preserve"> +44 1865 515</w:t>
    </w:r>
    <w:r>
      <w:rPr>
        <w:rStyle w:val="A1"/>
        <w:rFonts w:asciiTheme="minorHAnsi" w:hAnsiTheme="minorHAnsi" w:cstheme="minorHAnsi"/>
        <w:color w:val="ADADAD" w:themeColor="background2" w:themeShade="BF"/>
        <w:sz w:val="18"/>
        <w:szCs w:val="18"/>
        <w:lang w:val="fr-FR"/>
      </w:rPr>
      <w:t xml:space="preserve"> </w:t>
    </w:r>
    <w:r w:rsidRPr="00D85247">
      <w:rPr>
        <w:rStyle w:val="A1"/>
        <w:rFonts w:asciiTheme="minorHAnsi" w:hAnsiTheme="minorHAnsi" w:cstheme="minorHAnsi"/>
        <w:color w:val="ADADAD" w:themeColor="background2" w:themeShade="BF"/>
        <w:sz w:val="18"/>
        <w:szCs w:val="18"/>
        <w:lang w:val="fr-FR"/>
      </w:rPr>
      <w:t xml:space="preserve">811 </w:t>
    </w:r>
    <w:r>
      <w:rPr>
        <w:rStyle w:val="A1"/>
        <w:rFonts w:asciiTheme="minorHAnsi" w:hAnsiTheme="minorHAnsi" w:cstheme="minorHAnsi"/>
        <w:color w:val="ADADAD" w:themeColor="background2" w:themeShade="BF"/>
        <w:sz w:val="18"/>
        <w:szCs w:val="18"/>
        <w:lang w:val="fr-FR"/>
      </w:rPr>
      <w:t xml:space="preserve">     </w:t>
    </w:r>
    <w:proofErr w:type="gramStart"/>
    <w:r w:rsidRPr="00D85247">
      <w:rPr>
        <w:rStyle w:val="A1"/>
        <w:rFonts w:asciiTheme="minorHAnsi" w:hAnsiTheme="minorHAnsi" w:cstheme="minorHAnsi"/>
        <w:color w:val="ADADAD" w:themeColor="background2" w:themeShade="BF"/>
        <w:sz w:val="18"/>
        <w:szCs w:val="18"/>
        <w:lang w:val="fr-FR"/>
      </w:rPr>
      <w:t>email:</w:t>
    </w:r>
    <w:proofErr w:type="gramEnd"/>
    <w:r w:rsidRPr="00D85247">
      <w:rPr>
        <w:rStyle w:val="A1"/>
        <w:rFonts w:asciiTheme="minorHAnsi" w:hAnsiTheme="minorHAnsi" w:cstheme="minorHAnsi"/>
        <w:color w:val="ADADAD" w:themeColor="background2" w:themeShade="BF"/>
        <w:sz w:val="18"/>
        <w:szCs w:val="18"/>
        <w:lang w:val="fr-FR"/>
      </w:rPr>
      <w:t xml:space="preserve"> </w:t>
    </w:r>
    <w:hyperlink r:id="rId1" w:history="1">
      <w:r w:rsidRPr="00D85247">
        <w:rPr>
          <w:rStyle w:val="Hyperlink"/>
          <w:rFonts w:asciiTheme="minorHAnsi" w:hAnsiTheme="minorHAnsi" w:cstheme="minorHAnsi"/>
          <w:color w:val="ADADAD" w:themeColor="background2" w:themeShade="BF"/>
          <w:sz w:val="18"/>
          <w:szCs w:val="18"/>
          <w:lang w:val="fr-FR"/>
        </w:rPr>
        <w:t>info@sustainablehealthcare.org.uk</w:t>
      </w:r>
    </w:hyperlink>
    <w:r w:rsidRPr="00D85247">
      <w:rPr>
        <w:rStyle w:val="A1"/>
        <w:rFonts w:asciiTheme="minorHAnsi" w:hAnsiTheme="minorHAnsi" w:cstheme="minorHAnsi"/>
        <w:color w:val="ADADAD" w:themeColor="background2" w:themeShade="BF"/>
        <w:sz w:val="18"/>
        <w:szCs w:val="18"/>
        <w:lang w:val="fr-FR"/>
      </w:rPr>
      <w:t xml:space="preserve">  </w:t>
    </w:r>
    <w:r>
      <w:rPr>
        <w:rStyle w:val="A1"/>
        <w:rFonts w:asciiTheme="minorHAnsi" w:hAnsiTheme="minorHAnsi" w:cstheme="minorHAnsi"/>
        <w:color w:val="ADADAD" w:themeColor="background2" w:themeShade="BF"/>
        <w:sz w:val="18"/>
        <w:szCs w:val="18"/>
        <w:lang w:val="fr-FR"/>
      </w:rPr>
      <w:t xml:space="preserve">       </w:t>
    </w:r>
    <w:r w:rsidRPr="00D85247">
      <w:rPr>
        <w:rStyle w:val="A1"/>
        <w:rFonts w:asciiTheme="minorHAnsi" w:hAnsiTheme="minorHAnsi" w:cstheme="minorHAnsi"/>
        <w:color w:val="ADADAD" w:themeColor="background2" w:themeShade="BF"/>
        <w:sz w:val="18"/>
        <w:szCs w:val="18"/>
        <w:lang w:val="fr-FR"/>
      </w:rPr>
      <w:t xml:space="preserve">www.sustainablehealthcare.org.uk </w:t>
    </w:r>
  </w:p>
  <w:p w14:paraId="2A8F81AA" w14:textId="77777777" w:rsidR="00DB36DE" w:rsidRPr="00E53947" w:rsidRDefault="00DB36DE" w:rsidP="00DB36DE">
    <w:pPr>
      <w:pStyle w:val="Default"/>
      <w:rPr>
        <w:rFonts w:asciiTheme="minorHAnsi" w:hAnsiTheme="minorHAnsi" w:cstheme="minorBidi"/>
        <w:color w:val="A6A6A6"/>
        <w:sz w:val="16"/>
        <w:szCs w:val="16"/>
      </w:rPr>
    </w:pPr>
    <w:r w:rsidRPr="5D17E645">
      <w:rPr>
        <w:rStyle w:val="A2"/>
        <w:rFonts w:asciiTheme="minorHAnsi" w:hAnsiTheme="minorHAnsi" w:cstheme="minorBidi"/>
        <w:color w:val="A6A6A6" w:themeColor="background1" w:themeShade="A6"/>
      </w:rPr>
      <w:t xml:space="preserve">The Centre for Sustainable Healthcare is registered as a company limited by guarantee in England &amp; Wales No. 07450026 and as a charity No 1143189. VAT Registration Number 108 1953 21. Registered address 8 King Edward Street, Oxford OX1 4HL. </w:t>
    </w:r>
    <w:r w:rsidRPr="5D17E645">
      <w:rPr>
        <w:rFonts w:asciiTheme="minorHAnsi" w:hAnsiTheme="minorHAnsi" w:cstheme="minorBidi"/>
        <w:color w:val="A6A6A6" w:themeColor="background1" w:themeShade="A6"/>
        <w:sz w:val="16"/>
        <w:szCs w:val="16"/>
      </w:rPr>
      <w:t>Postal address: Suite 310, 266 Banbury Road, Summertown, Oxford, OX2 7DL</w:t>
    </w:r>
  </w:p>
  <w:p w14:paraId="59241D18" w14:textId="77777777" w:rsidR="00C402F4" w:rsidRDefault="00C40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6885" w14:textId="77777777" w:rsidR="00E16BFD" w:rsidRDefault="00E16BFD" w:rsidP="00C402F4">
      <w:pPr>
        <w:spacing w:after="0" w:line="240" w:lineRule="auto"/>
      </w:pPr>
      <w:r>
        <w:separator/>
      </w:r>
    </w:p>
  </w:footnote>
  <w:footnote w:type="continuationSeparator" w:id="0">
    <w:p w14:paraId="56662B95" w14:textId="77777777" w:rsidR="00E16BFD" w:rsidRDefault="00E16BFD" w:rsidP="00C4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DEEC" w14:textId="285C43EC" w:rsidR="00C402F4" w:rsidRDefault="00C402F4">
    <w:pPr>
      <w:pStyle w:val="Header"/>
    </w:pPr>
    <w:r>
      <w:rPr>
        <w:noProof/>
      </w:rPr>
      <w:drawing>
        <wp:anchor distT="0" distB="0" distL="114300" distR="114300" simplePos="0" relativeHeight="251660288" behindDoc="1" locked="0" layoutInCell="1" allowOverlap="1" wp14:anchorId="76A67518" wp14:editId="011686CF">
          <wp:simplePos x="0" y="0"/>
          <wp:positionH relativeFrom="column">
            <wp:posOffset>-481965</wp:posOffset>
          </wp:positionH>
          <wp:positionV relativeFrom="paragraph">
            <wp:posOffset>-355600</wp:posOffset>
          </wp:positionV>
          <wp:extent cx="541655" cy="584200"/>
          <wp:effectExtent l="0" t="0" r="0" b="6350"/>
          <wp:wrapTight wrapText="bothSides">
            <wp:wrapPolygon edited="0">
              <wp:start x="5318" y="0"/>
              <wp:lineTo x="0" y="3522"/>
              <wp:lineTo x="0" y="17609"/>
              <wp:lineTo x="6077" y="21130"/>
              <wp:lineTo x="15193" y="21130"/>
              <wp:lineTo x="20511" y="20426"/>
              <wp:lineTo x="20511" y="3522"/>
              <wp:lineTo x="15193" y="0"/>
              <wp:lineTo x="5318" y="0"/>
            </wp:wrapPolygon>
          </wp:wrapTight>
          <wp:docPr id="1263829233" name="Picture 1263829233" descr="A blue circle with green text&#10;&#10;AI-generated content may be incorrect."/>
          <wp:cNvGraphicFramePr/>
          <a:graphic xmlns:a="http://schemas.openxmlformats.org/drawingml/2006/main">
            <a:graphicData uri="http://schemas.openxmlformats.org/drawingml/2006/picture">
              <pic:pic xmlns:pic="http://schemas.openxmlformats.org/drawingml/2006/picture">
                <pic:nvPicPr>
                  <pic:cNvPr id="1263829233" name="Picture 1263829233" descr="A blue circle with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41655" cy="5842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5C215B57" wp14:editId="15A5EE95">
          <wp:simplePos x="0" y="0"/>
          <wp:positionH relativeFrom="column">
            <wp:posOffset>4861560</wp:posOffset>
          </wp:positionH>
          <wp:positionV relativeFrom="paragraph">
            <wp:posOffset>-365760</wp:posOffset>
          </wp:positionV>
          <wp:extent cx="1310640" cy="577850"/>
          <wp:effectExtent l="0" t="0" r="3810" b="0"/>
          <wp:wrapTight wrapText="bothSides">
            <wp:wrapPolygon edited="0">
              <wp:start x="0" y="0"/>
              <wp:lineTo x="0" y="20651"/>
              <wp:lineTo x="21349" y="20651"/>
              <wp:lineTo x="21349"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15211" w14:textId="77777777" w:rsidR="00C402F4" w:rsidRDefault="00C40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03"/>
    <w:rsid w:val="00960C41"/>
    <w:rsid w:val="00AA2E03"/>
    <w:rsid w:val="00B95DB4"/>
    <w:rsid w:val="00C402F4"/>
    <w:rsid w:val="00DB36DE"/>
    <w:rsid w:val="00E1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EC474"/>
  <w15:docId w15:val="{7ABD99A2-1D19-49D9-91F5-FF732522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9" w:line="259" w:lineRule="auto"/>
      <w:ind w:left="10" w:hanging="10"/>
      <w:outlineLvl w:val="0"/>
    </w:pPr>
    <w:rPr>
      <w:rFonts w:ascii="Calibri" w:eastAsia="Calibri" w:hAnsi="Calibri" w:cs="Calibri"/>
      <w:color w:val="7DB65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7DB65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40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2F4"/>
    <w:rPr>
      <w:rFonts w:ascii="Calibri" w:eastAsia="Calibri" w:hAnsi="Calibri" w:cs="Calibri"/>
      <w:color w:val="000000"/>
      <w:sz w:val="22"/>
    </w:rPr>
  </w:style>
  <w:style w:type="paragraph" w:styleId="Footer">
    <w:name w:val="footer"/>
    <w:basedOn w:val="Normal"/>
    <w:link w:val="FooterChar"/>
    <w:uiPriority w:val="99"/>
    <w:unhideWhenUsed/>
    <w:rsid w:val="00C40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2F4"/>
    <w:rPr>
      <w:rFonts w:ascii="Calibri" w:eastAsia="Calibri" w:hAnsi="Calibri" w:cs="Calibri"/>
      <w:color w:val="000000"/>
      <w:sz w:val="22"/>
    </w:rPr>
  </w:style>
  <w:style w:type="character" w:styleId="Hyperlink">
    <w:name w:val="Hyperlink"/>
    <w:basedOn w:val="DefaultParagraphFont"/>
    <w:uiPriority w:val="99"/>
    <w:semiHidden/>
    <w:unhideWhenUsed/>
    <w:rsid w:val="00C402F4"/>
    <w:rPr>
      <w:color w:val="467886"/>
      <w:u w:val="single"/>
    </w:rPr>
  </w:style>
  <w:style w:type="character" w:styleId="FollowedHyperlink">
    <w:name w:val="FollowedHyperlink"/>
    <w:basedOn w:val="DefaultParagraphFont"/>
    <w:uiPriority w:val="99"/>
    <w:semiHidden/>
    <w:unhideWhenUsed/>
    <w:rsid w:val="00C402F4"/>
    <w:rPr>
      <w:color w:val="96607D" w:themeColor="followedHyperlink"/>
      <w:u w:val="single"/>
    </w:rPr>
  </w:style>
  <w:style w:type="paragraph" w:customStyle="1" w:styleId="Pa0">
    <w:name w:val="Pa0"/>
    <w:basedOn w:val="Normal"/>
    <w:next w:val="Normal"/>
    <w:rsid w:val="00DB36DE"/>
    <w:pPr>
      <w:autoSpaceDE w:val="0"/>
      <w:autoSpaceDN w:val="0"/>
      <w:adjustRightInd w:val="0"/>
      <w:spacing w:after="0" w:line="241" w:lineRule="atLeast"/>
    </w:pPr>
    <w:rPr>
      <w:rFonts w:ascii="Trajan Pro" w:hAnsi="Trajan Pro" w:cs="Times New Roman"/>
      <w:color w:val="auto"/>
      <w:kern w:val="0"/>
      <w:sz w:val="24"/>
      <w:lang w:eastAsia="en-US"/>
      <w14:ligatures w14:val="none"/>
    </w:rPr>
  </w:style>
  <w:style w:type="character" w:customStyle="1" w:styleId="A1">
    <w:name w:val="A1"/>
    <w:uiPriority w:val="99"/>
    <w:rsid w:val="00DB36DE"/>
    <w:rPr>
      <w:rFonts w:ascii="GillSans Light" w:hAnsi="GillSans Light" w:cs="GillSans Light"/>
      <w:color w:val="000000"/>
      <w:sz w:val="20"/>
      <w:szCs w:val="20"/>
    </w:rPr>
  </w:style>
  <w:style w:type="paragraph" w:customStyle="1" w:styleId="Pa1">
    <w:name w:val="Pa1"/>
    <w:basedOn w:val="Normal"/>
    <w:next w:val="Normal"/>
    <w:rsid w:val="00DB36DE"/>
    <w:pPr>
      <w:autoSpaceDE w:val="0"/>
      <w:autoSpaceDN w:val="0"/>
      <w:adjustRightInd w:val="0"/>
      <w:spacing w:after="0" w:line="241" w:lineRule="atLeast"/>
    </w:pPr>
    <w:rPr>
      <w:rFonts w:ascii="Trajan Pro" w:hAnsi="Trajan Pro" w:cs="Times New Roman"/>
      <w:color w:val="auto"/>
      <w:kern w:val="0"/>
      <w:sz w:val="24"/>
      <w:lang w:eastAsia="en-US"/>
      <w14:ligatures w14:val="none"/>
    </w:rPr>
  </w:style>
  <w:style w:type="paragraph" w:customStyle="1" w:styleId="Default">
    <w:name w:val="Default"/>
    <w:rsid w:val="00DB36DE"/>
    <w:pPr>
      <w:autoSpaceDE w:val="0"/>
      <w:autoSpaceDN w:val="0"/>
      <w:adjustRightInd w:val="0"/>
      <w:spacing w:after="0" w:line="240" w:lineRule="auto"/>
    </w:pPr>
    <w:rPr>
      <w:rFonts w:ascii="Trajan Pro" w:eastAsia="Calibri" w:hAnsi="Trajan Pro" w:cs="Trajan Pro"/>
      <w:color w:val="000000"/>
      <w:kern w:val="0"/>
      <w:lang w:eastAsia="en-US"/>
      <w14:ligatures w14:val="none"/>
    </w:rPr>
  </w:style>
  <w:style w:type="character" w:customStyle="1" w:styleId="A2">
    <w:name w:val="A2"/>
    <w:uiPriority w:val="99"/>
    <w:rsid w:val="00DB36DE"/>
    <w:rPr>
      <w:rFonts w:ascii="GillSans Light" w:hAnsi="GillSans Light" w:cs="GillSans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qua.nhs.uk/wp-content/uploads/2023/07/qsir-conventional-process-mapping.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ustainablehealthcar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CD4BD1E6204446ADA6153E1FEAD9BE" ma:contentTypeVersion="15" ma:contentTypeDescription="Create a new document." ma:contentTypeScope="" ma:versionID="5d23668840bb30837ebd7c510ca05ede">
  <xsd:schema xmlns:xsd="http://www.w3.org/2001/XMLSchema" xmlns:xs="http://www.w3.org/2001/XMLSchema" xmlns:p="http://schemas.microsoft.com/office/2006/metadata/properties" xmlns:ns2="a0825a2b-5518-4414-9457-62e9be5e7ff2" xmlns:ns3="b077f2b4-cf50-4c56-9a87-98a5a3cdcc30" targetNamespace="http://schemas.microsoft.com/office/2006/metadata/properties" ma:root="true" ma:fieldsID="fd3f388aea8cb0340b392e6ea5188051" ns2:_="" ns3:_="">
    <xsd:import namespace="a0825a2b-5518-4414-9457-62e9be5e7ff2"/>
    <xsd:import namespace="b077f2b4-cf50-4c56-9a87-98a5a3cdc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25a2b-5518-4414-9457-62e9be5e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f0d1ee-25c8-4800-8ce1-b475715309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7f2b4-cf50-4c56-9a87-98a5a3cdc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7f6082-3c18-4448-8001-93d4e2d2af19}" ma:internalName="TaxCatchAll" ma:showField="CatchAllData" ma:web="b077f2b4-cf50-4c56-9a87-98a5a3cdc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825a2b-5518-4414-9457-62e9be5e7ff2">
      <Terms xmlns="http://schemas.microsoft.com/office/infopath/2007/PartnerControls"/>
    </lcf76f155ced4ddcb4097134ff3c332f>
    <TaxCatchAll xmlns="b077f2b4-cf50-4c56-9a87-98a5a3cdcc30" xsi:nil="true"/>
  </documentManagement>
</p:properties>
</file>

<file path=customXml/itemProps1.xml><?xml version="1.0" encoding="utf-8"?>
<ds:datastoreItem xmlns:ds="http://schemas.openxmlformats.org/officeDocument/2006/customXml" ds:itemID="{03DB4E05-C925-467E-99A6-BE5828170D67}">
  <ds:schemaRefs>
    <ds:schemaRef ds:uri="http://schemas.microsoft.com/sharepoint/v3/contenttype/forms"/>
  </ds:schemaRefs>
</ds:datastoreItem>
</file>

<file path=customXml/itemProps2.xml><?xml version="1.0" encoding="utf-8"?>
<ds:datastoreItem xmlns:ds="http://schemas.openxmlformats.org/officeDocument/2006/customXml" ds:itemID="{A145256C-B2D5-41A0-B3FA-C2CD05612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25a2b-5518-4414-9457-62e9be5e7ff2"/>
    <ds:schemaRef ds:uri="b077f2b4-cf50-4c56-9a87-98a5a3cd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A05C1-3C29-46D0-A33C-41D37F8FF496}">
  <ds:schemaRefs>
    <ds:schemaRef ds:uri="http://schemas.microsoft.com/office/2006/metadata/properties"/>
    <ds:schemaRef ds:uri="http://schemas.microsoft.com/office/infopath/2007/PartnerControls"/>
    <ds:schemaRef ds:uri="a0825a2b-5518-4414-9457-62e9be5e7ff2"/>
    <ds:schemaRef ds:uri="b077f2b4-cf50-4c56-9a87-98a5a3cdc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Value Process Mapping.docx</dc:title>
  <dc:subject/>
  <dc:creator>Catherine Richards</dc:creator>
  <cp:keywords/>
  <cp:lastModifiedBy>Catherine Richards</cp:lastModifiedBy>
  <cp:revision>3</cp:revision>
  <dcterms:created xsi:type="dcterms:W3CDTF">2025-08-05T15:57:00Z</dcterms:created>
  <dcterms:modified xsi:type="dcterms:W3CDTF">2025-08-11T09:03:00Z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0x0101008ACD4BD1E6204446ADA6153E1FEAD9BE</vt:lpwstr>
  </property>
  <property fmtid="{D5CDD505-2E9C-101B-9397-08002B2CF9AE}" pid="3" name="MediaServiceImageTags">
    <vt:lpwstr/>
  </property>
</Properties>
</file>